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114300</wp:posOffset>
            </wp:positionV>
            <wp:extent cx="1844386" cy="1014413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386" cy="101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142875</wp:posOffset>
            </wp:positionV>
            <wp:extent cx="1619250" cy="96202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8823" l="0" r="0" t="2176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FOURTH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Birdsong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Parent(s) / Guardian(s),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Things that you will need to supply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·   1 - Composition Notebook Wide rule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·   1 - Pencil pouch </w:t>
      </w:r>
      <w:r w:rsidDel="00000000" w:rsidR="00000000" w:rsidRPr="00000000">
        <w:rPr>
          <w:color w:val="46474a"/>
          <w:rtl w:val="0"/>
        </w:rPr>
        <w:t xml:space="preserve">9.8" x 7" (no boxes)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1- pair of scissors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·   1 - accordion file (5, 6, or 7 pockets)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·   36 #2 Pencils (</w:t>
      </w:r>
      <w:r w:rsidDel="00000000" w:rsidR="00000000" w:rsidRPr="00000000">
        <w:rPr>
          <w:b w:val="1"/>
          <w:rtl w:val="0"/>
        </w:rPr>
        <w:t xml:space="preserve">no mechanical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·   10 Pack Dry Erase Markers (any color)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1 dry erase Eraser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·   2 Ink pens in any color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·   2 Highlighter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·   1 Package of 24 Crayola crayons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·   3 glue sticks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·   1 12-Pack of colored pencils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·   1 box of tissues (to share)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1 box ziplock bags quart or gallon (to share)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1 container of Clorox wipes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NO hand-held pencil sharpeners. 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